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D5" w:rsidRDefault="00515CD5" w:rsidP="00515CD5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№1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совместного заседания  трехсторонней комиссии по регулированию социально-трудовых отношений на территории Аткарского муниципального района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проведению мониторинга на территории Аткарского муниципального района важнейших целевых показателей социально-экономического развития, установленных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Указами Президента РФ</w:t>
      </w:r>
    </w:p>
    <w:p w:rsidR="00515CD5" w:rsidRDefault="00515CD5" w:rsidP="00515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 Аткарск</w:t>
      </w:r>
    </w:p>
    <w:p w:rsidR="00515CD5" w:rsidRDefault="00515CD5" w:rsidP="00515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24.06.2016</w:t>
      </w:r>
    </w:p>
    <w:p w:rsidR="00515CD5" w:rsidRDefault="00515CD5" w:rsidP="00515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14.00</w:t>
      </w:r>
    </w:p>
    <w:p w:rsidR="00515CD5" w:rsidRDefault="00515CD5" w:rsidP="00515C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 («дорожной карты») «Изменения в отраслях социальной сферы, направленные на повышение эффективности образования Аткарского муниципального района Саратовской области»</w:t>
      </w:r>
    </w:p>
    <w:p w:rsidR="00515CD5" w:rsidRDefault="00515CD5" w:rsidP="00515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Аткарского муниципального района по социальной сфере и вопросам общественных отношений А.Ф. Емелина,  комиссия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координатора трехсторонней комиссии по регулированию социально-трудовых отношений на территории  Аткарского муниципального района, председателя рабочей группы по проведению мониторинга на территории Аткарского муниципального района важнейших целевых показателей социально-экономического развития, установленных Указами Президента РФ А.Ф. Емелина, начальника управления образования администрации Аткарского района Копенкиной Н.В.  принять к сведению.</w:t>
      </w:r>
    </w:p>
    <w:p w:rsidR="00515CD5" w:rsidRDefault="00515CD5" w:rsidP="00515C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2.</w:t>
      </w:r>
      <w:r>
        <w:rPr>
          <w:sz w:val="28"/>
          <w:szCs w:val="28"/>
        </w:rPr>
        <w:tab/>
        <w:t>Рекомендовать начальнику управления образования администрации Аткарского района Копенкиной Н.В. продолжать реализацию мероприятий, утверждённых региональным планом мероприятий «дорожной картой» по поэтапному повышению заработной платы.</w:t>
      </w:r>
    </w:p>
    <w:p w:rsidR="00515CD5" w:rsidRDefault="00515CD5" w:rsidP="00515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3.</w:t>
      </w:r>
      <w:r>
        <w:rPr>
          <w:sz w:val="28"/>
          <w:szCs w:val="28"/>
        </w:rPr>
        <w:tab/>
        <w:t xml:space="preserve">Рассмотреть на заседании трёхсторонней комиссии по регулированию социально – трудовых отношений в декабре 2016 года оперативную информацию о ходе реализации «дорожной карты» поэтапного повышения заработной платы педагогических работников. </w:t>
      </w:r>
    </w:p>
    <w:p w:rsidR="00515CD5" w:rsidRDefault="00515CD5" w:rsidP="00515C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4.</w:t>
      </w:r>
      <w:r>
        <w:rPr>
          <w:sz w:val="28"/>
          <w:szCs w:val="28"/>
        </w:rPr>
        <w:tab/>
        <w:t>Контроль за исполнением решения возложить на трехстороннюю комиссию по регулированию социально – трудовых отношений на территории Аткарского муниципального района и рабочую группу по проведению мониторинга на территории Аткарского муниципального района важнейших целевых показателей социально – экономического развития, установленных Указами Президента РФ.</w:t>
      </w:r>
    </w:p>
    <w:p w:rsidR="00515CD5" w:rsidRDefault="00515CD5" w:rsidP="00515CD5">
      <w:pPr>
        <w:jc w:val="both"/>
        <w:rPr>
          <w:sz w:val="28"/>
          <w:szCs w:val="28"/>
        </w:rPr>
      </w:pPr>
    </w:p>
    <w:p w:rsidR="00515CD5" w:rsidRDefault="00515CD5" w:rsidP="0051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комиссии,</w:t>
      </w:r>
    </w:p>
    <w:p w:rsidR="00515CD5" w:rsidRDefault="00515CD5" w:rsidP="0051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                                            А.Ф. Емелин</w:t>
      </w:r>
    </w:p>
    <w:p w:rsidR="007464D9" w:rsidRDefault="007464D9" w:rsidP="00515CD5">
      <w:pPr>
        <w:rPr>
          <w:b/>
          <w:sz w:val="28"/>
          <w:szCs w:val="28"/>
        </w:rPr>
      </w:pPr>
    </w:p>
    <w:p w:rsidR="00515CD5" w:rsidRDefault="00515CD5" w:rsidP="0051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 Е.А. Голубитченко                                                   </w:t>
      </w:r>
    </w:p>
    <w:p w:rsidR="00515CD5" w:rsidRDefault="00515CD5" w:rsidP="00664C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заседания  трехсторонней комиссии по регулированию социально-трудовых отношений на территории Аткарского муниципального района 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проведению мониторинга на территории Аткарского муниципального района важнейших целевых показателей социально-экономического развития, установленных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Указами Президента РФ</w:t>
      </w:r>
    </w:p>
    <w:p w:rsidR="00515CD5" w:rsidRDefault="00515CD5" w:rsidP="00515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Аткарск </w:t>
      </w:r>
    </w:p>
    <w:p w:rsidR="00515CD5" w:rsidRDefault="00515CD5" w:rsidP="00515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>24.06.2016</w:t>
      </w:r>
    </w:p>
    <w:p w:rsidR="00515CD5" w:rsidRDefault="00515CD5" w:rsidP="00515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14.00</w:t>
      </w:r>
    </w:p>
    <w:p w:rsidR="00515CD5" w:rsidRDefault="00515CD5" w:rsidP="00515CD5">
      <w:pPr>
        <w:jc w:val="right"/>
        <w:rPr>
          <w:b/>
          <w:sz w:val="28"/>
          <w:szCs w:val="28"/>
        </w:rPr>
      </w:pPr>
    </w:p>
    <w:p w:rsidR="00515CD5" w:rsidRDefault="00515CD5" w:rsidP="00515CD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дел по заключению коллективных договоров в организациях всех форм собственности Аткарского муниципального района по итогам первого квартала 2016 года.</w:t>
      </w:r>
    </w:p>
    <w:p w:rsidR="00515CD5" w:rsidRDefault="00515CD5" w:rsidP="00515CD5">
      <w:pPr>
        <w:ind w:firstLine="708"/>
        <w:rPr>
          <w:b/>
          <w:sz w:val="28"/>
          <w:szCs w:val="28"/>
        </w:rPr>
      </w:pPr>
    </w:p>
    <w:p w:rsidR="00515CD5" w:rsidRDefault="00515CD5" w:rsidP="00515CD5">
      <w:pPr>
        <w:ind w:firstLine="708"/>
        <w:rPr>
          <w:b/>
          <w:sz w:val="28"/>
          <w:szCs w:val="28"/>
        </w:rPr>
      </w:pP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.Информацию главного специалиста по вопросам трудовых отношений администрации Аткарского муниципального района Голубитченко Е.А. принять к сведению.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.Рекомендовать  действующим и потенциальным  сторонам  социального партнерства в сфере труда на территории Аткарского  муниципального района: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снижения уровня жизни работающих, ухудшения условий коллективных договоров, внесения в них положений, противоречащих трудовому законодательству или ухудшающих правовое положение людей труда;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-регулярно освещать деятельность положительный опыт социального партнерства организаций в средствах массовой информации, активно сотрудничать с местными печатными органами;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-обеспечивать выполнение трехстороннего Соглашения по регулированию социально – трудовых отношений и коллективных договоров организаций;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.Рекомендовать руководителям организаций продолжать  реализацию  Плана  мероприятий администрации Аткарского муниципального района по легализации трудовых отношений и сокращения нелегальной занятости на территории Аткарского района.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 основании  правовых актов, регулирующих социально-трудовые, экономические и профессиональные отношения между работодателем и работниками на основе взаимно согласованных интересов сторон, а так же  в  соответствии с законодательством Российской Федерации  рекомендовать  заключать  или перезаключать на новый срок коллективные договора. 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 Рекомендовать отделу по социальным вопросам и трудовым отношениям администрации Аткарского муниципального района продолжить работу: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 информированию   работодателей, о том, что в  соответствии с  Законом  Саратовской области от 24.09.2013 года № 156-ЗСО «О внесении изменения в Закон Саратовской области «О социальном партнерстве в сфере труда» </w:t>
      </w:r>
      <w:r>
        <w:rPr>
          <w:bCs/>
          <w:sz w:val="28"/>
          <w:szCs w:val="28"/>
        </w:rPr>
        <w:t>с 9 октября 2013 года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уведомительная регистрация коллективных договоров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(изменение и продление срока действия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коллективных договоров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осуществляется  министерством занятости, труда и миграции Саратовской области  на основании административного регламента предоставления государственной услуги, утвержденного приказом министерства от 03.08.2012 года №180 в новой редакции (Закон опубликован в сборнике «Собрание законодательства Саратовской области» № 38 от 28.09.2013 года, приказ размещен на сайте министерства </w:t>
      </w:r>
      <w:hyperlink r:id="rId5" w:history="1">
        <w:r>
          <w:rPr>
            <w:rStyle w:val="a3"/>
            <w:color w:val="000000"/>
            <w:sz w:val="28"/>
            <w:szCs w:val="28"/>
          </w:rPr>
          <w:t>www.mintrud.saratov.gov.ru</w:t>
        </w:r>
      </w:hyperlink>
      <w:r>
        <w:rPr>
          <w:sz w:val="28"/>
          <w:szCs w:val="28"/>
        </w:rPr>
        <w:t xml:space="preserve"> в разделе «Правовая информация/ нормативно-правовые акты/ ведомственные нормативно-правовые акты/ в сфере соцпартнерства»).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разъяснению и консультированию вопросов  по </w:t>
      </w:r>
      <w:r>
        <w:rPr>
          <w:bCs/>
          <w:sz w:val="28"/>
          <w:szCs w:val="28"/>
        </w:rPr>
        <w:t>уведомительной регистрации  коллективных договоров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(изменение и продление срока действия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коллективных договоров)</w:t>
      </w:r>
      <w:r>
        <w:rPr>
          <w:sz w:val="28"/>
          <w:szCs w:val="28"/>
        </w:rPr>
        <w:t>.</w:t>
      </w:r>
    </w:p>
    <w:p w:rsidR="00515CD5" w:rsidRDefault="00515CD5" w:rsidP="00515C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6. </w:t>
      </w:r>
      <w:r>
        <w:rPr>
          <w:sz w:val="28"/>
          <w:szCs w:val="28"/>
        </w:rPr>
        <w:t>Контроль за исполнением решения возложить на трехстороннюю комиссию по регулированию социально – трудовых отношений на территории Аткарского муниципального района и рабочую группу по проведению мониторинга на территории Аткарского муниципального района важнейших целевых показателей социально – экономического развития, установленных Указами Президента РФ.</w:t>
      </w:r>
    </w:p>
    <w:p w:rsidR="00515CD5" w:rsidRDefault="00515CD5" w:rsidP="00515CD5">
      <w:pPr>
        <w:jc w:val="both"/>
        <w:rPr>
          <w:sz w:val="28"/>
          <w:szCs w:val="28"/>
        </w:rPr>
      </w:pPr>
    </w:p>
    <w:p w:rsidR="00515CD5" w:rsidRDefault="00515CD5" w:rsidP="00515CD5">
      <w:pPr>
        <w:ind w:firstLine="708"/>
        <w:jc w:val="both"/>
        <w:rPr>
          <w:b/>
          <w:sz w:val="28"/>
          <w:szCs w:val="28"/>
        </w:rPr>
      </w:pP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15CD5" w:rsidRDefault="00515CD5" w:rsidP="00515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комиссии,</w:t>
      </w:r>
    </w:p>
    <w:p w:rsidR="00515CD5" w:rsidRDefault="00515CD5" w:rsidP="00515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                                      А.Ф. Емелин</w:t>
      </w:r>
    </w:p>
    <w:p w:rsidR="00515CD5" w:rsidRDefault="00515CD5" w:rsidP="00515CD5">
      <w:pPr>
        <w:jc w:val="both"/>
        <w:rPr>
          <w:b/>
          <w:sz w:val="28"/>
          <w:szCs w:val="28"/>
        </w:rPr>
      </w:pPr>
    </w:p>
    <w:p w:rsidR="00515CD5" w:rsidRDefault="00515CD5" w:rsidP="00515CD5">
      <w:pPr>
        <w:jc w:val="both"/>
        <w:rPr>
          <w:b/>
          <w:sz w:val="28"/>
          <w:szCs w:val="28"/>
        </w:rPr>
      </w:pPr>
    </w:p>
    <w:p w:rsidR="00515CD5" w:rsidRDefault="00515CD5" w:rsidP="00515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Е.А. Голубитченко                                          </w:t>
      </w:r>
    </w:p>
    <w:p w:rsidR="00515CD5" w:rsidRDefault="00515CD5" w:rsidP="00515CD5">
      <w:pPr>
        <w:rPr>
          <w:b/>
          <w:sz w:val="28"/>
          <w:szCs w:val="28"/>
        </w:rPr>
      </w:pPr>
    </w:p>
    <w:p w:rsidR="00515CD5" w:rsidRDefault="00515CD5" w:rsidP="0051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15CD5" w:rsidRDefault="00515CD5" w:rsidP="00515CD5">
      <w:pPr>
        <w:ind w:firstLine="709"/>
        <w:jc w:val="both"/>
        <w:rPr>
          <w:sz w:val="28"/>
          <w:szCs w:val="28"/>
        </w:rPr>
      </w:pPr>
    </w:p>
    <w:p w:rsidR="00515CD5" w:rsidRDefault="00515CD5" w:rsidP="00515CD5">
      <w:pPr>
        <w:ind w:firstLine="709"/>
        <w:rPr>
          <w:b/>
          <w:sz w:val="28"/>
          <w:szCs w:val="28"/>
        </w:rPr>
      </w:pPr>
    </w:p>
    <w:p w:rsidR="00515CD5" w:rsidRDefault="00515CD5" w:rsidP="00515CD5">
      <w:pPr>
        <w:ind w:firstLine="709"/>
        <w:rPr>
          <w:b/>
          <w:sz w:val="28"/>
          <w:szCs w:val="28"/>
        </w:rPr>
      </w:pPr>
    </w:p>
    <w:p w:rsidR="00515CD5" w:rsidRDefault="00515CD5" w:rsidP="00515CD5">
      <w:pPr>
        <w:ind w:firstLine="709"/>
        <w:rPr>
          <w:b/>
          <w:sz w:val="28"/>
          <w:szCs w:val="28"/>
        </w:rPr>
      </w:pPr>
    </w:p>
    <w:p w:rsidR="00515CD5" w:rsidRDefault="00515CD5" w:rsidP="00515CD5">
      <w:pPr>
        <w:tabs>
          <w:tab w:val="left" w:pos="920"/>
        </w:tabs>
        <w:jc w:val="both"/>
        <w:rPr>
          <w:sz w:val="28"/>
          <w:szCs w:val="28"/>
        </w:rPr>
      </w:pPr>
    </w:p>
    <w:p w:rsidR="00515CD5" w:rsidRDefault="00515CD5" w:rsidP="00515CD5">
      <w:pPr>
        <w:tabs>
          <w:tab w:val="left" w:pos="920"/>
        </w:tabs>
        <w:jc w:val="both"/>
        <w:rPr>
          <w:sz w:val="28"/>
          <w:szCs w:val="28"/>
        </w:rPr>
      </w:pPr>
    </w:p>
    <w:p w:rsidR="00515CD5" w:rsidRDefault="00515CD5" w:rsidP="00515CD5">
      <w:pPr>
        <w:tabs>
          <w:tab w:val="left" w:pos="920"/>
        </w:tabs>
        <w:jc w:val="both"/>
        <w:rPr>
          <w:sz w:val="28"/>
          <w:szCs w:val="28"/>
        </w:rPr>
      </w:pPr>
    </w:p>
    <w:p w:rsidR="00515CD5" w:rsidRDefault="00515CD5" w:rsidP="00515CD5">
      <w:pPr>
        <w:tabs>
          <w:tab w:val="left" w:pos="920"/>
        </w:tabs>
        <w:jc w:val="both"/>
        <w:rPr>
          <w:sz w:val="28"/>
          <w:szCs w:val="28"/>
        </w:rPr>
      </w:pPr>
    </w:p>
    <w:p w:rsidR="00515CD5" w:rsidRDefault="00515CD5" w:rsidP="00515CD5">
      <w:pPr>
        <w:tabs>
          <w:tab w:val="left" w:pos="920"/>
        </w:tabs>
        <w:jc w:val="both"/>
        <w:rPr>
          <w:sz w:val="28"/>
          <w:szCs w:val="28"/>
        </w:rPr>
      </w:pPr>
    </w:p>
    <w:p w:rsidR="00515CD5" w:rsidRDefault="00515CD5" w:rsidP="00515CD5">
      <w:pPr>
        <w:tabs>
          <w:tab w:val="left" w:pos="920"/>
        </w:tabs>
        <w:jc w:val="both"/>
        <w:rPr>
          <w:sz w:val="28"/>
          <w:szCs w:val="28"/>
        </w:rPr>
      </w:pP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заседания  трехсторонней комиссии по регулированию социально-трудовых отношений на территории Аткарского муниципального района 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проведению мониторинга на территории Аткарского муниципального района важнейших целевых показателей социально-экономического развития, установленных</w:t>
      </w:r>
    </w:p>
    <w:p w:rsidR="00515CD5" w:rsidRDefault="00515CD5" w:rsidP="00515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Указами Президента РФ</w:t>
      </w:r>
    </w:p>
    <w:p w:rsidR="00515CD5" w:rsidRDefault="00515CD5" w:rsidP="00515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Аткарск </w:t>
      </w:r>
    </w:p>
    <w:p w:rsidR="00515CD5" w:rsidRDefault="00515CD5" w:rsidP="00515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>24.06.2016</w:t>
      </w:r>
    </w:p>
    <w:p w:rsidR="00515CD5" w:rsidRDefault="00515CD5" w:rsidP="00515C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14.00</w:t>
      </w:r>
    </w:p>
    <w:p w:rsidR="00515CD5" w:rsidRDefault="00515CD5" w:rsidP="00515CD5">
      <w:pPr>
        <w:jc w:val="right"/>
        <w:rPr>
          <w:b/>
          <w:sz w:val="28"/>
          <w:szCs w:val="28"/>
        </w:rPr>
      </w:pPr>
    </w:p>
    <w:p w:rsidR="00515CD5" w:rsidRDefault="00515CD5" w:rsidP="00515CD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внедрении профессиональных стандартов с 1 июля 2016 года.</w:t>
      </w:r>
    </w:p>
    <w:p w:rsidR="00515CD5" w:rsidRDefault="00515CD5" w:rsidP="00515CD5">
      <w:pPr>
        <w:ind w:firstLine="708"/>
        <w:rPr>
          <w:b/>
          <w:sz w:val="28"/>
          <w:szCs w:val="28"/>
        </w:rPr>
      </w:pP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.Информацию заместителя главы администрации Аткарского муниципального района по социальной сфере и вопросам общественных отношений  А.Ф. Емелина принять к сведению.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..Рекомендовать руководителям организаций, предприятий, индивидуальным предпринимателям: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ознакомиться на сайте Минтруда РФ и Федерального научно – исследовательского Института труда и социального развития с реестром профессиональных стандартов;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1 июля 2016 года внести соответствующие изменения в локальные нормативные правовые акты, должностные инструкции, трудовые договоры и в штатное расписание;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план мероприятий по внедрению профессиональных стандартов;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издать приказ о создании в организации, предприятии постоянно действующих комиссий (рабочих групп) по переходу на профессиональные стандарты;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оформить протокол расхождений по каждой должности, профессии отдельно;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обсудить найденные расхождения на заседании постоянно действующей комиссии (рабочей группы);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издать проект приказа организации об утверждении нового штатного расписания.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>. Рекомендовать отделу по социальным вопросам и трудовым отношениям администрации Аткарского муниципального района продолжить работу: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 информированию   работодателей, о том, что с 1 июля 2016 года вступает в силу Федеральный закон от 02.05.2015 года № 122 –ФЗ, вносящий изменения в Трудовой Кодекс РФ в части применения профессиональных стандартов;</w:t>
      </w: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по разъяснению и консультированию вопросов внедрения профессиональных стандартов в организациях и на  предприятиях.</w:t>
      </w:r>
    </w:p>
    <w:p w:rsidR="00515CD5" w:rsidRDefault="00515CD5" w:rsidP="00515C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4. </w:t>
      </w:r>
      <w:r>
        <w:rPr>
          <w:sz w:val="28"/>
          <w:szCs w:val="28"/>
        </w:rPr>
        <w:t>Контроль за исполнением решения возложить на трехстороннюю комиссию по регулированию социально – трудовых отношений на территории Аткарского муниципального района и рабочую группу по проведению мониторинга на территории Аткарского муниципального района важнейших целевых показателей социально – экономического развития, установленных Указами Президента РФ.</w:t>
      </w:r>
    </w:p>
    <w:p w:rsidR="00515CD5" w:rsidRDefault="00515CD5" w:rsidP="00515CD5">
      <w:pPr>
        <w:jc w:val="both"/>
        <w:rPr>
          <w:sz w:val="28"/>
          <w:szCs w:val="28"/>
        </w:rPr>
      </w:pPr>
    </w:p>
    <w:p w:rsidR="00515CD5" w:rsidRDefault="00515CD5" w:rsidP="00515CD5">
      <w:pPr>
        <w:ind w:firstLine="708"/>
        <w:jc w:val="both"/>
        <w:rPr>
          <w:b/>
          <w:sz w:val="28"/>
          <w:szCs w:val="28"/>
        </w:rPr>
      </w:pPr>
    </w:p>
    <w:p w:rsidR="00515CD5" w:rsidRDefault="00515CD5" w:rsidP="00515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15CD5" w:rsidRDefault="00515CD5" w:rsidP="00515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комиссии,</w:t>
      </w:r>
    </w:p>
    <w:p w:rsidR="00515CD5" w:rsidRDefault="00515CD5" w:rsidP="00515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                                      А.Ф. Емелин</w:t>
      </w:r>
    </w:p>
    <w:p w:rsidR="00515CD5" w:rsidRDefault="00515CD5" w:rsidP="00515CD5">
      <w:pPr>
        <w:jc w:val="both"/>
        <w:rPr>
          <w:b/>
          <w:sz w:val="28"/>
          <w:szCs w:val="28"/>
        </w:rPr>
      </w:pPr>
    </w:p>
    <w:p w:rsidR="00515CD5" w:rsidRDefault="00515CD5" w:rsidP="00515CD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Секретарь комиссии                                                          Е.А. Голубитченко                                          </w:t>
      </w:r>
    </w:p>
    <w:p w:rsidR="00515CD5" w:rsidRDefault="00515CD5" w:rsidP="00515CD5">
      <w:pPr>
        <w:rPr>
          <w:b/>
          <w:sz w:val="28"/>
          <w:szCs w:val="28"/>
        </w:rPr>
      </w:pPr>
    </w:p>
    <w:p w:rsidR="00515CD5" w:rsidRDefault="00515CD5" w:rsidP="00515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15CD5" w:rsidRDefault="00515CD5" w:rsidP="00515CD5">
      <w:pPr>
        <w:ind w:firstLine="709"/>
        <w:jc w:val="both"/>
        <w:rPr>
          <w:sz w:val="28"/>
          <w:szCs w:val="28"/>
        </w:rPr>
      </w:pPr>
    </w:p>
    <w:p w:rsidR="00515CD5" w:rsidRDefault="00515CD5" w:rsidP="00515CD5">
      <w:pPr>
        <w:ind w:firstLine="709"/>
        <w:rPr>
          <w:b/>
          <w:sz w:val="28"/>
          <w:szCs w:val="28"/>
        </w:rPr>
      </w:pPr>
    </w:p>
    <w:p w:rsidR="00515CD5" w:rsidRDefault="00515CD5" w:rsidP="00515CD5">
      <w:pPr>
        <w:ind w:firstLine="709"/>
        <w:rPr>
          <w:b/>
          <w:sz w:val="28"/>
          <w:szCs w:val="28"/>
        </w:rPr>
      </w:pPr>
    </w:p>
    <w:p w:rsidR="00515CD5" w:rsidRDefault="00515CD5" w:rsidP="00515CD5">
      <w:pPr>
        <w:ind w:firstLine="709"/>
        <w:rPr>
          <w:b/>
          <w:sz w:val="28"/>
          <w:szCs w:val="28"/>
        </w:rPr>
      </w:pPr>
    </w:p>
    <w:p w:rsidR="00515CD5" w:rsidRDefault="00515CD5" w:rsidP="00515CD5">
      <w:pPr>
        <w:tabs>
          <w:tab w:val="left" w:pos="920"/>
        </w:tabs>
        <w:jc w:val="both"/>
        <w:rPr>
          <w:sz w:val="28"/>
          <w:szCs w:val="28"/>
        </w:rPr>
      </w:pPr>
    </w:p>
    <w:p w:rsidR="00515CD5" w:rsidRDefault="00515CD5" w:rsidP="00515CD5">
      <w:pPr>
        <w:tabs>
          <w:tab w:val="left" w:pos="920"/>
        </w:tabs>
        <w:jc w:val="both"/>
        <w:rPr>
          <w:sz w:val="28"/>
          <w:szCs w:val="28"/>
        </w:rPr>
      </w:pPr>
    </w:p>
    <w:p w:rsidR="00CF40CC" w:rsidRPr="00515CD5" w:rsidRDefault="00CF40CC" w:rsidP="00515CD5">
      <w:pPr>
        <w:jc w:val="both"/>
        <w:rPr>
          <w:sz w:val="28"/>
          <w:szCs w:val="28"/>
        </w:rPr>
      </w:pPr>
    </w:p>
    <w:sectPr w:rsidR="00CF40CC" w:rsidRPr="0051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71"/>
    <w:rsid w:val="00515CD5"/>
    <w:rsid w:val="00664C34"/>
    <w:rsid w:val="007464D9"/>
    <w:rsid w:val="00CF40CC"/>
    <w:rsid w:val="00D80471"/>
    <w:rsid w:val="00E5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5CD5"/>
    <w:rPr>
      <w:strike w:val="0"/>
      <w:dstrike w:val="0"/>
      <w:color w:val="00478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5CD5"/>
    <w:rPr>
      <w:strike w:val="0"/>
      <w:dstrike w:val="0"/>
      <w:color w:val="00478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trud.sarat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1301</Words>
  <Characters>7417</Characters>
  <Application>Microsoft Office Word</Application>
  <DocSecurity>0</DocSecurity>
  <Lines>61</Lines>
  <Paragraphs>17</Paragraphs>
  <ScaleCrop>false</ScaleCrop>
  <Company>diakov.net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2016-06-23T13:14:00Z</dcterms:created>
  <dcterms:modified xsi:type="dcterms:W3CDTF">2016-06-28T08:34:00Z</dcterms:modified>
</cp:coreProperties>
</file>