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0" w:rsidRDefault="006C5880" w:rsidP="006C58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здравоохранения и социального развития РФ</w:t>
      </w:r>
    </w:p>
    <w:p w:rsidR="001F2F32" w:rsidRDefault="006C5880" w:rsidP="006C58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июня 2009 г. N 290н</w:t>
      </w:r>
      <w:r w:rsidRPr="006C58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6C5880" w:rsidRPr="006C5880" w:rsidRDefault="006C5880" w:rsidP="006C5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Межотраслевые правила</w:t>
      </w:r>
      <w:r w:rsidRPr="006C5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обеспечения работников специальной одеждой, специальной обувью и другими средствами индивидуальной защиты</w:t>
      </w:r>
    </w:p>
    <w:p w:rsidR="006C5880" w:rsidRPr="006C5880" w:rsidRDefault="006C5880" w:rsidP="006C58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880" w:rsidRPr="006C5880" w:rsidRDefault="006C5880" w:rsidP="006C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2010 г., 20 февраля 2014 г., 12 января 2015 г.</w:t>
      </w:r>
    </w:p>
    <w:p w:rsidR="006C5880" w:rsidRPr="006C5880" w:rsidRDefault="006C5880" w:rsidP="006C58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6C5880" w:rsidRPr="006C5880" w:rsidRDefault="006C5880" w:rsidP="006C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настоящего приказа под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работодателя.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приобретение работодателем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временное пользование по договору аренды.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бесплатно.</w:t>
      </w:r>
    </w:p>
    <w:p w:rsid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в соответствии с</w:t>
      </w:r>
      <w:r w:rsidRPr="006C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C58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типовыми нормами</w:t>
        </w:r>
      </w:hyperlink>
      <w:r w:rsidRPr="006C58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бесплатной выдачи специальной одежды, специальной обуви и других средств индивидуальной </w:t>
      </w:r>
      <w:r w:rsidRPr="006C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проведения специальной оценки условий труда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 </w:t>
      </w:r>
      <w:hyperlink r:id="rId6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типовыми нормами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аналогичным, обеспечивающим равноценную защиту от опасных и вредных производственных факторов.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 </w:t>
      </w:r>
      <w:hyperlink r:id="rId7" w:anchor="block_24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наличия санитарно-эпидемиологического заключения или свидетельства о государственной регистрации дерматологических СИЗ</w:t>
      </w:r>
      <w:hyperlink r:id="rId8" w:anchor="block_1111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*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оформленных в установленном порядке.</w:t>
      </w:r>
      <w:proofErr w:type="gramEnd"/>
    </w:p>
    <w:p w:rsid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(в том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Работодатель обязан обеспечить информирование работников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Работник обязан правильно применять СИЗ,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выданные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в установленном порядке.</w:t>
      </w:r>
    </w:p>
    <w:p w:rsid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 </w:t>
      </w:r>
      <w:hyperlink r:id="rId9" w:anchor="block_2206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обязан оплатить возникший по этой причине простой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880" w:rsidRPr="006C5880" w:rsidRDefault="006C5880" w:rsidP="006C5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Порядок выдачи и применения СИЗ</w:t>
      </w:r>
    </w:p>
    <w:p w:rsidR="006C5880" w:rsidRPr="006C5880" w:rsidRDefault="006C5880" w:rsidP="006C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Работодатель обязан организовать надлежащий учет 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выдачей работникам СИЗ в установленные сроки.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Сроки пользования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исчисляются со дня фактической выдачи их работникам.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работникам и сдача ими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фиксируются записью в личной карточке учета выдачи СИЗ, форма которой приведена в </w:t>
      </w:r>
      <w:hyperlink r:id="rId10" w:anchor="block_11000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настоящим Правилам.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 </w:t>
      </w:r>
      <w:hyperlink r:id="rId11" w:anchor="block_11000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форме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личной карточки учета выдачи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этом в электронной форме личной карточки учета выдачи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 вместо личной подписи работника указываются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ведение карточек учета выдачи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с обязательной персонификацией работника.</w:t>
      </w:r>
    </w:p>
    <w:p w:rsid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вправе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выдачу 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вендингового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электронную форму карточки учета выдачи СИЗ.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При выдаче работникам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 работодатель руководствуется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типовыми нормами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соответствующими его виду деятельности.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профессий и должностей в соответствующих </w:t>
      </w:r>
      <w:hyperlink r:id="rId13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типовых нормах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работодатель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 работникам 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15. Бригадирам, мастерам, выполняющим обязанности бригадиров, помощникам и подручным рабочих, профессии которых указаны в соответствующих типовых нормах, выдаются те же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и работникам соответствующих профессий.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6C5880" w:rsidRPr="006C5880" w:rsidRDefault="006C5880" w:rsidP="006C5880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C5880">
        <w:rPr>
          <w:color w:val="000000"/>
          <w:sz w:val="28"/>
          <w:szCs w:val="28"/>
          <w:shd w:val="clear" w:color="auto" w:fill="FFFFFF"/>
        </w:rPr>
        <w:t xml:space="preserve">17. </w:t>
      </w:r>
      <w:proofErr w:type="gramStart"/>
      <w:r w:rsidRPr="006C5880">
        <w:rPr>
          <w:color w:val="000000"/>
          <w:sz w:val="28"/>
          <w:szCs w:val="28"/>
          <w:shd w:val="clear" w:color="auto" w:fill="FFFFFF"/>
        </w:rPr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  <w:r w:rsidRPr="006C588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6C5880">
        <w:rPr>
          <w:color w:val="000000"/>
          <w:sz w:val="28"/>
          <w:szCs w:val="28"/>
        </w:rPr>
        <w:t>18.</w:t>
      </w:r>
      <w:proofErr w:type="gramEnd"/>
      <w:r w:rsidRPr="006C5880">
        <w:rPr>
          <w:color w:val="000000"/>
          <w:sz w:val="28"/>
          <w:szCs w:val="28"/>
        </w:rPr>
        <w:t xml:space="preserve"> </w:t>
      </w:r>
      <w:proofErr w:type="gramStart"/>
      <w:r w:rsidRPr="006C5880">
        <w:rPr>
          <w:color w:val="000000"/>
          <w:sz w:val="28"/>
          <w:szCs w:val="28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6C5880">
        <w:rPr>
          <w:color w:val="000000"/>
          <w:sz w:val="28"/>
          <w:szCs w:val="28"/>
        </w:rPr>
        <w:t xml:space="preserve">) в установленной сфере деятельности, </w:t>
      </w:r>
      <w:proofErr w:type="gramStart"/>
      <w:r w:rsidRPr="006C5880">
        <w:rPr>
          <w:color w:val="000000"/>
          <w:sz w:val="28"/>
          <w:szCs w:val="28"/>
        </w:rPr>
        <w:t>СИЗ</w:t>
      </w:r>
      <w:proofErr w:type="gramEnd"/>
      <w:r w:rsidRPr="006C5880">
        <w:rPr>
          <w:color w:val="000000"/>
          <w:sz w:val="28"/>
          <w:szCs w:val="28"/>
        </w:rPr>
        <w:t xml:space="preserve"> выдаются в соответствии </w:t>
      </w:r>
      <w:r w:rsidRPr="006C5880">
        <w:rPr>
          <w:color w:val="000000" w:themeColor="text1"/>
          <w:sz w:val="28"/>
          <w:szCs w:val="28"/>
        </w:rPr>
        <w:t>с </w:t>
      </w:r>
      <w:hyperlink r:id="rId14" w:history="1">
        <w:r w:rsidRPr="006C5880">
          <w:rPr>
            <w:color w:val="000000" w:themeColor="text1"/>
            <w:sz w:val="28"/>
            <w:szCs w:val="28"/>
          </w:rPr>
          <w:t>типовыми нормами</w:t>
        </w:r>
      </w:hyperlink>
      <w:r w:rsidRPr="006C5880">
        <w:rPr>
          <w:color w:val="000000"/>
          <w:sz w:val="28"/>
          <w:szCs w:val="28"/>
        </w:rPr>
        <w:t> 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дежурных (на время посещения данных объектов).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</w:t>
      </w: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очки и щитки, фильтрующие СИЗ органов дыхания с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противоаэрозольными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самоспасатели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наушники,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противошумные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вкладыши, светофильтры,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виброзащитные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рукавицы или перчатки и т.п. не указаны в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соответствующих </w:t>
      </w:r>
      <w:hyperlink r:id="rId15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типовых </w:t>
        </w:r>
        <w:proofErr w:type="gramStart"/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нормах</w:t>
        </w:r>
        <w:proofErr w:type="gramEnd"/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выше СИЗ также выдаются на основании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проведения специальной оценки условий труда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противошумные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вкладыши, подшлемники, а также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Дежурные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таких случаях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пользования указанными видами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 носки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применяемых в особых температурных условиях, включается время их организованного хранения.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обеспыливание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 </w:t>
      </w:r>
      <w:hyperlink r:id="rId16" w:anchor="block_11000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личной карточке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учета выдачи СИЗ.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23.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СИЗ, взятые в аренду, выдаются в соответствии с </w:t>
      </w:r>
      <w:hyperlink r:id="rId17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типовыми нормами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выдаче данного комплекта заносятся в личную карточку учета и выдачи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самоспасатели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предохранительные пояса, накомарники, каски и др.), работодатель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проведение инструктажа работников о правилах применения указанных 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В случае пропажи или порчи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 в установленных местах их хранения по независящим от работников причинам работодатель выдает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26. Работодатель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обязательность применения работниками 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 неисправными, не отремонтированными и загрязненными СИЗ.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 Работникам запрещается выносить по окончании рабочего дня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остаются в нерабочее время у работников.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ставится отметка (клеймо, штамп) о сроках очередного испытания.</w:t>
      </w:r>
    </w:p>
    <w:p w:rsidR="006C5880" w:rsidRDefault="006C5880" w:rsidP="006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Порядок организации хранения СИЗ и ухода за ними</w:t>
      </w:r>
    </w:p>
    <w:p w:rsidR="006C5880" w:rsidRPr="006C5880" w:rsidRDefault="006C5880" w:rsidP="006C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обеспыливание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сушку СИЗ, а также ремонт и замену СИЗ.</w:t>
      </w:r>
      <w:proofErr w:type="gramEnd"/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31. Для хранения выданных работникам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 работодатель предоставляет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строительных норм и правил специально оборудованные помещения (гардеробные).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обеспыливания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обеспыливания</w:t>
      </w:r>
      <w:proofErr w:type="spell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дегазации, дезактивации и обезвреживания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880" w:rsidRPr="006C5880" w:rsidRDefault="006C5880" w:rsidP="006C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Заключительные положения</w:t>
      </w:r>
    </w:p>
    <w:p w:rsidR="006C5880" w:rsidRPr="006C5880" w:rsidRDefault="006C5880" w:rsidP="006C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 </w:t>
      </w:r>
      <w:hyperlink r:id="rId18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типовыми нормами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возлагается на работодателя (его представителя).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35. Государственный надзор и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</w:t>
      </w:r>
      <w:proofErr w:type="gramStart"/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 </w:t>
      </w:r>
      <w:hyperlink r:id="rId19" w:anchor="block_353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353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0" w:anchor="block_370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370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Трудового кодекса Российской Федерации</w:t>
      </w:r>
      <w:hyperlink r:id="rId21" w:anchor="block_2222" w:history="1">
        <w:r w:rsidRPr="006C5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**</w:t>
        </w:r>
      </w:hyperlink>
      <w:r w:rsidRPr="006C5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0A0B" w:rsidRDefault="00520A0B" w:rsidP="00520A0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sectPr w:rsidR="00520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A0B" w:rsidRPr="00520A0B" w:rsidRDefault="00520A0B" w:rsidP="00520A0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22" w:anchor="block_1000" w:history="1">
        <w:r w:rsidRPr="00520A0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Межотраслевым правилам</w:t>
        </w:r>
        <w:r w:rsidRPr="00520A0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/>
        </w:r>
      </w:hyperlink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 изменениями от 27 января 2010 г.)</w:t>
      </w:r>
    </w:p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0A0B" w:rsidRPr="00520A0B" w:rsidRDefault="00520A0B" w:rsidP="0052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Лицевая сторона личной карточки</w:t>
      </w:r>
    </w:p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0A0B" w:rsidRPr="00520A0B" w:rsidRDefault="00520A0B" w:rsidP="0052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ЛИЧНАЯ КАРТОЧКА N</w:t>
      </w:r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учета выдачи </w:t>
      </w:r>
      <w:proofErr w:type="gramStart"/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СИЗ</w:t>
      </w:r>
      <w:proofErr w:type="gramEnd"/>
    </w:p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8"/>
        <w:gridCol w:w="3932"/>
      </w:tblGrid>
      <w:tr w:rsidR="00520A0B" w:rsidRPr="00520A0B" w:rsidTr="00520A0B">
        <w:trPr>
          <w:tblCellSpacing w:w="15" w:type="dxa"/>
        </w:trPr>
        <w:tc>
          <w:tcPr>
            <w:tcW w:w="6390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 ____________________________________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 ______________________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6390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 _____________ Отчество __________________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 _____________________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6390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Табельный номер ____________________________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Размер: __________________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6390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 ____________________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одежды ___________________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6390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 (должность) _______________________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обуви _____________________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6390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поступления на работу ___________________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головного убора 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6390" w:type="dxa"/>
            <w:vMerge w:val="restart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изменения профессии (должности) или перевода в другое структурное подразделение _____________</w:t>
            </w: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противогаза 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респиратора 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рукавиц ___________________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перчаток __________________</w:t>
            </w:r>
          </w:p>
        </w:tc>
      </w:tr>
    </w:tbl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0A0B" w:rsidRPr="00520A0B" w:rsidRDefault="00520A0B" w:rsidP="0052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Предусмотрена выдача ___________________________________________________</w:t>
      </w:r>
    </w:p>
    <w:p w:rsidR="00520A0B" w:rsidRPr="00520A0B" w:rsidRDefault="00520A0B" w:rsidP="0052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(наименование типовых (типовых отраслевых) норм)</w:t>
      </w:r>
    </w:p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981"/>
        <w:gridCol w:w="2137"/>
        <w:gridCol w:w="1975"/>
      </w:tblGrid>
      <w:tr w:rsidR="00520A0B" w:rsidRPr="00520A0B" w:rsidTr="00520A0B">
        <w:trPr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proofErr w:type="gramStart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типовых норм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на год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0A0B" w:rsidRPr="00520A0B" w:rsidTr="00520A0B">
        <w:trPr>
          <w:tblCellSpacing w:w="15" w:type="dxa"/>
        </w:trPr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0A0B" w:rsidRPr="00520A0B" w:rsidTr="00520A0B">
        <w:trPr>
          <w:tblCellSpacing w:w="15" w:type="dxa"/>
        </w:trPr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0A0B" w:rsidRPr="00520A0B" w:rsidTr="00520A0B">
        <w:trPr>
          <w:tblCellSpacing w:w="15" w:type="dxa"/>
        </w:trPr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0A0B" w:rsidRPr="00520A0B" w:rsidRDefault="00520A0B" w:rsidP="0052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структурного подразделения ______________(Ф.И.О.)</w:t>
      </w:r>
    </w:p>
    <w:p w:rsidR="00520A0B" w:rsidRPr="00520A0B" w:rsidRDefault="00520A0B" w:rsidP="0052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(подпись)</w:t>
      </w:r>
    </w:p>
    <w:p w:rsidR="00520A0B" w:rsidRPr="00520A0B" w:rsidRDefault="00520A0B" w:rsidP="00520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0A0B" w:rsidRPr="00520A0B" w:rsidRDefault="00520A0B" w:rsidP="00520A0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Оборотная сторона личной карточки</w:t>
      </w:r>
    </w:p>
    <w:tbl>
      <w:tblPr>
        <w:tblW w:w="13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638"/>
        <w:gridCol w:w="589"/>
        <w:gridCol w:w="1425"/>
        <w:gridCol w:w="1052"/>
        <w:gridCol w:w="1663"/>
        <w:gridCol w:w="589"/>
        <w:gridCol w:w="1425"/>
        <w:gridCol w:w="1052"/>
        <w:gridCol w:w="1193"/>
        <w:gridCol w:w="1536"/>
      </w:tblGrid>
      <w:tr w:rsidR="00520A0B" w:rsidRPr="00520A0B" w:rsidTr="00520A0B">
        <w:trPr>
          <w:tblCellSpacing w:w="15" w:type="dxa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сертификата или декларации соответствия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Выдано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Возвращено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 износа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получившего</w:t>
            </w:r>
            <w:proofErr w:type="gramEnd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СИЗ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 износа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сдавшего</w:t>
            </w:r>
            <w:proofErr w:type="gramEnd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СИЗ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СИЗ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520A0B" w:rsidRPr="00520A0B" w:rsidTr="00520A0B">
        <w:trPr>
          <w:tblCellSpacing w:w="15" w:type="dxa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0A0B" w:rsidRPr="00520A0B" w:rsidTr="00520A0B">
        <w:trPr>
          <w:tblCellSpacing w:w="15" w:type="dxa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0A0B" w:rsidRPr="00520A0B" w:rsidTr="00520A0B">
        <w:trPr>
          <w:tblCellSpacing w:w="15" w:type="dxa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0A0B" w:rsidRPr="00520A0B" w:rsidTr="00520A0B">
        <w:trPr>
          <w:tblCellSpacing w:w="15" w:type="dxa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A0B" w:rsidRPr="00520A0B" w:rsidRDefault="00520A0B" w:rsidP="005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20A0B" w:rsidRPr="006C5880" w:rsidRDefault="00520A0B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A0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C5880" w:rsidRPr="006C5880" w:rsidRDefault="006C5880" w:rsidP="006C58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C58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6C58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C5880" w:rsidRPr="006C5880" w:rsidRDefault="006C5880" w:rsidP="006C5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5880" w:rsidRPr="006C5880" w:rsidSect="00520A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3"/>
    <w:rsid w:val="00520A0B"/>
    <w:rsid w:val="006C5880"/>
    <w:rsid w:val="008605E0"/>
    <w:rsid w:val="00CD7865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5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880"/>
  </w:style>
  <w:style w:type="character" w:styleId="a3">
    <w:name w:val="Hyperlink"/>
    <w:basedOn w:val="a0"/>
    <w:uiPriority w:val="99"/>
    <w:semiHidden/>
    <w:unhideWhenUsed/>
    <w:rsid w:val="006C58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C5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C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C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6C5880"/>
  </w:style>
  <w:style w:type="character" w:customStyle="1" w:styleId="s10">
    <w:name w:val="s_10"/>
    <w:basedOn w:val="a0"/>
    <w:rsid w:val="00520A0B"/>
  </w:style>
  <w:style w:type="paragraph" w:styleId="HTML">
    <w:name w:val="HTML Preformatted"/>
    <w:basedOn w:val="a"/>
    <w:link w:val="HTML0"/>
    <w:uiPriority w:val="99"/>
    <w:semiHidden/>
    <w:unhideWhenUsed/>
    <w:rsid w:val="0052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A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5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880"/>
  </w:style>
  <w:style w:type="character" w:styleId="a3">
    <w:name w:val="Hyperlink"/>
    <w:basedOn w:val="a0"/>
    <w:uiPriority w:val="99"/>
    <w:semiHidden/>
    <w:unhideWhenUsed/>
    <w:rsid w:val="006C58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C5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C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C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6C5880"/>
  </w:style>
  <w:style w:type="character" w:customStyle="1" w:styleId="s10">
    <w:name w:val="s_10"/>
    <w:basedOn w:val="a0"/>
    <w:rsid w:val="00520A0B"/>
  </w:style>
  <w:style w:type="paragraph" w:styleId="HTML">
    <w:name w:val="HTML Preformatted"/>
    <w:basedOn w:val="a"/>
    <w:link w:val="HTML0"/>
    <w:uiPriority w:val="99"/>
    <w:semiHidden/>
    <w:unhideWhenUsed/>
    <w:rsid w:val="0052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A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9526/" TargetMode="External"/><Relationship Id="rId13" Type="http://schemas.openxmlformats.org/officeDocument/2006/relationships/hyperlink" Target="http://base.garant.ru/3919543/" TargetMode="External"/><Relationship Id="rId18" Type="http://schemas.openxmlformats.org/officeDocument/2006/relationships/hyperlink" Target="http://base.garant.ru/391954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69526/" TargetMode="External"/><Relationship Id="rId7" Type="http://schemas.openxmlformats.org/officeDocument/2006/relationships/hyperlink" Target="http://base.garant.ru/12129354/4/" TargetMode="External"/><Relationship Id="rId12" Type="http://schemas.openxmlformats.org/officeDocument/2006/relationships/hyperlink" Target="http://base.garant.ru/3919543/" TargetMode="External"/><Relationship Id="rId17" Type="http://schemas.openxmlformats.org/officeDocument/2006/relationships/hyperlink" Target="http://base.garant.ru/391954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69526/" TargetMode="External"/><Relationship Id="rId20" Type="http://schemas.openxmlformats.org/officeDocument/2006/relationships/hyperlink" Target="http://base.garant.ru/12125268/6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919543/" TargetMode="External"/><Relationship Id="rId11" Type="http://schemas.openxmlformats.org/officeDocument/2006/relationships/hyperlink" Target="http://base.garant.ru/1216952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3919543/" TargetMode="External"/><Relationship Id="rId15" Type="http://schemas.openxmlformats.org/officeDocument/2006/relationships/hyperlink" Target="http://base.garant.ru/391954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69526/" TargetMode="External"/><Relationship Id="rId19" Type="http://schemas.openxmlformats.org/officeDocument/2006/relationships/hyperlink" Target="http://base.garant.ru/12125268/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36/" TargetMode="External"/><Relationship Id="rId14" Type="http://schemas.openxmlformats.org/officeDocument/2006/relationships/hyperlink" Target="http://base.garant.ru/3919543/" TargetMode="External"/><Relationship Id="rId22" Type="http://schemas.openxmlformats.org/officeDocument/2006/relationships/hyperlink" Target="http://base.garant.ru/121695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3</cp:revision>
  <dcterms:created xsi:type="dcterms:W3CDTF">2015-05-06T10:44:00Z</dcterms:created>
  <dcterms:modified xsi:type="dcterms:W3CDTF">2015-05-06T10:58:00Z</dcterms:modified>
</cp:coreProperties>
</file>